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Giannopoulos Georgios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Global Ship Lease,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 IRODOU ATTIKOU STREET</w:t>
            </w: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KIFISIA,</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J3</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14561</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ATHENS</w:t>
            </w: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Compliance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20"/>
                <w:szCs w:val="20"/>
                <w:color w:val="0000FF"/>
              </w:rPr>
              <w:t>7,692</w:t>
            </w:r>
            <w:r>
              <w:rPr>
                <w:rFonts w:ascii="Times New Roman" w:cs="Times New Roman" w:eastAsia="Times New Roman" w:hAnsi="Times New Roman"/>
                <w:sz w:val="25"/>
                <w:szCs w:val="25"/>
                <w:color w:val="008000"/>
                <w:vertAlign w:val="superscript"/>
              </w:rPr>
              <w:t>(1)</w:t>
            </w: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jc w:val="center"/>
              <w:ind w:right="197"/>
              <w:spacing w:after="0"/>
              <w:rPr>
                <w:sz w:val="20"/>
                <w:szCs w:val="20"/>
                <w:color w:val="auto"/>
              </w:rPr>
            </w:pPr>
            <w:r>
              <w:rPr>
                <w:rFonts w:ascii="Times New Roman" w:cs="Times New Roman" w:eastAsia="Times New Roman" w:hAnsi="Times New Roman"/>
                <w:sz w:val="20"/>
                <w:szCs w:val="20"/>
                <w:color w:val="0000FF"/>
              </w:rPr>
              <w:t>142,308</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7,692 Class A Common Shares of Global Ship Lease, Inc. (the "Issuer") granted to the reporting person pursuant to the Issuer's 2019 Omnibus Incentive Plan, as amended and restated (the "Plan"), of which 3,846 shares vested on December 31, 2025 and have not yet been issued, and 3,846 shares are scheduled to vest on March 31, 2026.</w:t>
      </w:r>
    </w:p>
    <w:p>
      <w:pPr>
        <w:spacing w:after="0" w:line="17" w:lineRule="exact"/>
        <w:rPr>
          <w:rFonts w:ascii="Times New Roman" w:cs="Times New Roman" w:eastAsia="Times New Roman" w:hAnsi="Times New Roman"/>
          <w:sz w:val="15"/>
          <w:szCs w:val="15"/>
          <w:color w:val="008000"/>
        </w:rPr>
      </w:pPr>
    </w:p>
    <w:p>
      <w:pPr>
        <w:ind w:left="40" w:right="14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Unvested awards of Class A Common Shares of the Issuer granted to the reporting person pursuant to the Plan, consisting of (i) 42,308 shares which vest quarterly, pro rata, commencing from the quarter ended June 30, 2026, conditioned on the reporting person's continued service, (ii) 50,000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50,000 shares which vest at December 31, 2028 based on the Company's achievement of a specified return on equity over the full Term.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9"/>
              </w:rPr>
              <w:t>/s/ George Giannopoulos   03/17/2026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1343" TargetMode="External"/><Relationship Id="rId11" Type="http://schemas.openxmlformats.org/officeDocument/2006/relationships/hyperlink" Target="http://www.sec.gov/cgi-bin/browse-edgar?action=getcompany&amp;CIK=000143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2026-03-17T15:52:31Z</dcterms:created>
  <dcterms:modified xsi:type="dcterms:W3CDTF">2026-03-17T15:52:31Z</dcterms:modified>
</cp:coreProperties>
</file>